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Parchment" type="tile"/>
    </v:background>
  </w:background>
  <w:body>
    <w:p w:rsidR="006B1BB5" w:rsidRPr="008F0551" w:rsidRDefault="006B1BB5" w:rsidP="008F0551">
      <w:pPr>
        <w:ind w:left="1440" w:firstLine="720"/>
        <w:rPr>
          <w:rFonts w:ascii="Papyrus Condensed" w:hAnsi="Papyrus Condensed"/>
          <w:b/>
          <w:color w:val="FF0000"/>
          <w:sz w:val="48"/>
        </w:rPr>
      </w:pPr>
      <w:r w:rsidRPr="008F0551">
        <w:rPr>
          <w:rFonts w:ascii="Papyrus Condensed" w:hAnsi="Papyrus Condensed"/>
          <w:b/>
          <w:color w:val="FF0000"/>
          <w:sz w:val="48"/>
        </w:rPr>
        <w:t>Asia Outsourcing Economic Comparison</w:t>
      </w:r>
    </w:p>
    <w:p w:rsidR="006B1BB5" w:rsidRDefault="006B1BB5"/>
    <w:p w:rsidR="006B1BB5" w:rsidRDefault="006B1BB5">
      <w:r>
        <w:t xml:space="preserve">Use the </w:t>
      </w:r>
      <w:hyperlink r:id="rId5" w:history="1">
        <w:r w:rsidR="00AF1F18">
          <w:rPr>
            <w:rStyle w:val="Hyperlink"/>
          </w:rPr>
          <w:t xml:space="preserve">CIA world </w:t>
        </w:r>
        <w:proofErr w:type="spellStart"/>
        <w:r w:rsidR="00AF1F18">
          <w:rPr>
            <w:rStyle w:val="Hyperlink"/>
          </w:rPr>
          <w:t>factbook</w:t>
        </w:r>
        <w:proofErr w:type="spellEnd"/>
      </w:hyperlink>
      <w:r w:rsidR="00AF1F18">
        <w:t xml:space="preserve"> </w:t>
      </w:r>
      <w:r>
        <w:t>to access the</w:t>
      </w:r>
      <w:r w:rsidR="008F0551">
        <w:t xml:space="preserve"> information.  You must click on the</w:t>
      </w:r>
      <w:r w:rsidR="00AF1F18">
        <w:t xml:space="preserve"> </w:t>
      </w:r>
      <w:r w:rsidR="00AF1F18" w:rsidRPr="008F0551">
        <w:rPr>
          <w:color w:val="943634" w:themeColor="accent2" w:themeShade="BF"/>
        </w:rPr>
        <w:t>South</w:t>
      </w:r>
      <w:r w:rsidRPr="008F0551">
        <w:rPr>
          <w:color w:val="943634" w:themeColor="accent2" w:themeShade="BF"/>
        </w:rPr>
        <w:t xml:space="preserve"> Asian</w:t>
      </w:r>
      <w:r w:rsidR="00AF1F18">
        <w:t xml:space="preserve"> or </w:t>
      </w:r>
      <w:r w:rsidR="00AF1F18" w:rsidRPr="008F0551">
        <w:rPr>
          <w:color w:val="660066"/>
        </w:rPr>
        <w:t>East and Southeast Asian</w:t>
      </w:r>
      <w:r>
        <w:t xml:space="preserve"> countries.  </w:t>
      </w:r>
      <w:r w:rsidR="008F0551">
        <w:t xml:space="preserve">Click on the Economic section to complete your research.  </w:t>
      </w:r>
      <w:r>
        <w:t>You will then use this information to decide whether or not you would outsource for the company you create.</w:t>
      </w:r>
      <w:r w:rsidR="008F0551">
        <w:t xml:space="preserve">  Try to select countries that could benefit </w:t>
      </w:r>
      <w:r w:rsidR="00AF1F18">
        <w:t>to your company.</w:t>
      </w:r>
    </w:p>
    <w:p w:rsidR="006B1BB5" w:rsidRDefault="006B1BB5"/>
    <w:tbl>
      <w:tblPr>
        <w:tblStyle w:val="TableGrid"/>
        <w:tblpPr w:leftFromText="180" w:rightFromText="180" w:vertAnchor="text" w:tblpY="1"/>
        <w:tblOverlap w:val="never"/>
        <w:tblW w:w="12798" w:type="dxa"/>
        <w:tblLook w:val="00BF"/>
      </w:tblPr>
      <w:tblGrid>
        <w:gridCol w:w="3102"/>
        <w:gridCol w:w="2221"/>
        <w:gridCol w:w="2281"/>
        <w:gridCol w:w="2012"/>
        <w:gridCol w:w="3182"/>
      </w:tblGrid>
      <w:tr w:rsidR="008F0551">
        <w:trPr>
          <w:trHeight w:val="1529"/>
        </w:trPr>
        <w:tc>
          <w:tcPr>
            <w:tcW w:w="2214" w:type="dxa"/>
          </w:tcPr>
          <w:p w:rsidR="008F0551" w:rsidRDefault="008F0551" w:rsidP="00BB1A1A"/>
        </w:tc>
        <w:tc>
          <w:tcPr>
            <w:tcW w:w="2394" w:type="dxa"/>
          </w:tcPr>
          <w:p w:rsidR="008F0551" w:rsidRDefault="008F0551" w:rsidP="00BB1A1A"/>
          <w:p w:rsidR="008F0551" w:rsidRDefault="008F0551" w:rsidP="00BB1A1A">
            <w:r>
              <w:t>2 Overview</w:t>
            </w:r>
          </w:p>
          <w:p w:rsidR="008F0551" w:rsidRDefault="008F0551" w:rsidP="00BB1A1A">
            <w:r>
              <w:t>Is the Economy Growing?</w:t>
            </w:r>
          </w:p>
          <w:p w:rsidR="008F0551" w:rsidRDefault="008F0551" w:rsidP="00BB1A1A">
            <w:r>
              <w:t>What are the trends?</w:t>
            </w:r>
          </w:p>
        </w:tc>
        <w:tc>
          <w:tcPr>
            <w:tcW w:w="2520" w:type="dxa"/>
          </w:tcPr>
          <w:p w:rsidR="008F0551" w:rsidRDefault="008F0551" w:rsidP="00BB1A1A"/>
          <w:p w:rsidR="008F0551" w:rsidRDefault="008F0551" w:rsidP="00BB1A1A">
            <w:r>
              <w:t>Per Capita (GDP- PPP per person)</w:t>
            </w:r>
          </w:p>
          <w:p w:rsidR="008F0551" w:rsidRDefault="008F0551" w:rsidP="00BB1A1A">
            <w:r>
              <w:t>(Under Economy)</w:t>
            </w:r>
          </w:p>
        </w:tc>
        <w:tc>
          <w:tcPr>
            <w:tcW w:w="2160" w:type="dxa"/>
          </w:tcPr>
          <w:p w:rsidR="008F0551" w:rsidRDefault="008F0551" w:rsidP="00BB1A1A"/>
          <w:p w:rsidR="008F0551" w:rsidRDefault="008F0551" w:rsidP="00BB1A1A">
            <w:r>
              <w:t>Labor Force by Occupation</w:t>
            </w:r>
          </w:p>
          <w:p w:rsidR="008F0551" w:rsidRDefault="008F0551" w:rsidP="00BB1A1A"/>
        </w:tc>
        <w:tc>
          <w:tcPr>
            <w:tcW w:w="3510" w:type="dxa"/>
          </w:tcPr>
          <w:p w:rsidR="008F0551" w:rsidRDefault="008F0551" w:rsidP="00BB1A1A"/>
          <w:p w:rsidR="008F0551" w:rsidRDefault="008F0551" w:rsidP="00BB1A1A">
            <w:r>
              <w:t>2 Other Important Economic Category</w:t>
            </w:r>
          </w:p>
        </w:tc>
      </w:tr>
      <w:tr w:rsidR="008F0551">
        <w:tc>
          <w:tcPr>
            <w:tcW w:w="2214" w:type="dxa"/>
          </w:tcPr>
          <w:p w:rsidR="008F0551" w:rsidRDefault="008F0551" w:rsidP="00BB1A1A"/>
          <w:p w:rsidR="008F0551" w:rsidRDefault="008F0551" w:rsidP="00BB1A1A">
            <w:pPr>
              <w:rPr>
                <w:color w:val="000090"/>
              </w:rPr>
            </w:pPr>
            <w:r w:rsidRPr="006B1BB5">
              <w:rPr>
                <w:color w:val="000090"/>
              </w:rPr>
              <w:t>United States</w:t>
            </w:r>
          </w:p>
          <w:p w:rsidR="008F0551" w:rsidRDefault="008F0551" w:rsidP="00BB1A1A">
            <w:pPr>
              <w:rPr>
                <w:color w:val="000090"/>
              </w:rPr>
            </w:pPr>
          </w:p>
          <w:p w:rsidR="008F0551" w:rsidRDefault="008F0551" w:rsidP="00BB1A1A">
            <w:pPr>
              <w:rPr>
                <w:color w:val="000090"/>
              </w:rPr>
            </w:pPr>
          </w:p>
          <w:p w:rsidR="008F0551" w:rsidRPr="006B1BB5" w:rsidRDefault="008F0551" w:rsidP="00BB1A1A">
            <w:pPr>
              <w:rPr>
                <w:color w:val="000090"/>
              </w:rPr>
            </w:pPr>
          </w:p>
        </w:tc>
        <w:tc>
          <w:tcPr>
            <w:tcW w:w="2394" w:type="dxa"/>
          </w:tcPr>
          <w:p w:rsidR="008F0551" w:rsidRDefault="00917146" w:rsidP="00BB1A1A">
            <w:r>
              <w:t>Oil prices increased another 50%</w:t>
            </w:r>
            <w:proofErr w:type="gramStart"/>
            <w:r>
              <w:t>,private</w:t>
            </w:r>
            <w:proofErr w:type="gramEnd"/>
            <w:r>
              <w:t xml:space="preserve"> individuals and business firms make most of the decisions </w:t>
            </w:r>
          </w:p>
        </w:tc>
        <w:tc>
          <w:tcPr>
            <w:tcW w:w="2520" w:type="dxa"/>
          </w:tcPr>
          <w:p w:rsidR="008F0551" w:rsidRDefault="00917146" w:rsidP="00BB1A1A">
            <w:r>
              <w:t>$48,100 (2011 est.)</w:t>
            </w:r>
          </w:p>
        </w:tc>
        <w:tc>
          <w:tcPr>
            <w:tcW w:w="2160" w:type="dxa"/>
          </w:tcPr>
          <w:p w:rsidR="008F0551" w:rsidRDefault="00917146" w:rsidP="00BB1A1A">
            <w:r>
              <w:t>153.4 million</w:t>
            </w:r>
          </w:p>
        </w:tc>
        <w:tc>
          <w:tcPr>
            <w:tcW w:w="3510" w:type="dxa"/>
          </w:tcPr>
          <w:p w:rsidR="008F0551" w:rsidRDefault="00917146" w:rsidP="00BB1A1A">
            <w:r>
              <w:t>9.1% (2011 est.) unemployment rate</w:t>
            </w:r>
          </w:p>
        </w:tc>
      </w:tr>
      <w:tr w:rsidR="008F0551">
        <w:tc>
          <w:tcPr>
            <w:tcW w:w="2214" w:type="dxa"/>
          </w:tcPr>
          <w:p w:rsidR="008F0551" w:rsidRDefault="008A6E84" w:rsidP="00BB1A1A">
            <w:proofErr w:type="spellStart"/>
            <w:proofErr w:type="gramStart"/>
            <w:r>
              <w:t>india</w:t>
            </w:r>
            <w:proofErr w:type="spellEnd"/>
            <w:proofErr w:type="gramEnd"/>
          </w:p>
          <w:p w:rsidR="008F0551" w:rsidRDefault="008F0551" w:rsidP="00BB1A1A">
            <w:r>
              <w:t>______________________</w:t>
            </w:r>
          </w:p>
          <w:p w:rsidR="008F0551" w:rsidRDefault="008F0551" w:rsidP="00BB1A1A">
            <w:r>
              <w:t>(</w:t>
            </w:r>
            <w:proofErr w:type="gramStart"/>
            <w:r>
              <w:t>must</w:t>
            </w:r>
            <w:proofErr w:type="gramEnd"/>
            <w:r>
              <w:t xml:space="preserve"> be a South Asian or East and Southeast Asian country)</w:t>
            </w:r>
          </w:p>
        </w:tc>
        <w:tc>
          <w:tcPr>
            <w:tcW w:w="2394" w:type="dxa"/>
          </w:tcPr>
          <w:p w:rsidR="008F0551" w:rsidRDefault="008A6E84" w:rsidP="00BB1A1A">
            <w:r>
              <w:t>In 2010, the Indian economy rebounded robustly from the global financial crisis, Slightly more than half of the work force is in agriculture, but services are the major source of economic growth,</w:t>
            </w:r>
          </w:p>
        </w:tc>
        <w:tc>
          <w:tcPr>
            <w:tcW w:w="2520" w:type="dxa"/>
          </w:tcPr>
          <w:p w:rsidR="008F0551" w:rsidRDefault="008A6E84" w:rsidP="00BB1A1A">
            <w:r>
              <w:t>$3,700 (2011 est.)</w:t>
            </w:r>
          </w:p>
        </w:tc>
        <w:tc>
          <w:tcPr>
            <w:tcW w:w="2160" w:type="dxa"/>
          </w:tcPr>
          <w:p w:rsidR="008F0551" w:rsidRDefault="008F0551" w:rsidP="00BB1A1A"/>
          <w:p w:rsidR="008F0551" w:rsidRDefault="008A6E84" w:rsidP="00BB1A1A">
            <w:r>
              <w:t>487.6 million (2011 est.)</w:t>
            </w:r>
          </w:p>
          <w:p w:rsidR="008F0551" w:rsidRDefault="008F0551" w:rsidP="00BB1A1A"/>
          <w:p w:rsidR="008F0551" w:rsidRDefault="008F0551" w:rsidP="00BB1A1A"/>
          <w:p w:rsidR="008F0551" w:rsidRDefault="008F0551" w:rsidP="00BB1A1A"/>
          <w:p w:rsidR="008F0551" w:rsidRDefault="008F0551" w:rsidP="00BB1A1A"/>
          <w:p w:rsidR="008F0551" w:rsidRDefault="008F0551" w:rsidP="00BB1A1A"/>
          <w:p w:rsidR="008F0551" w:rsidRDefault="008F0551" w:rsidP="00BB1A1A"/>
          <w:p w:rsidR="008F0551" w:rsidRDefault="008F0551" w:rsidP="00BB1A1A"/>
        </w:tc>
        <w:tc>
          <w:tcPr>
            <w:tcW w:w="3510" w:type="dxa"/>
          </w:tcPr>
          <w:p w:rsidR="008A6E84" w:rsidRDefault="008A6E84" w:rsidP="00BB1A1A">
            <w:r>
              <w:t xml:space="preserve">9.8% (2011 est.) </w:t>
            </w:r>
            <w:proofErr w:type="spellStart"/>
            <w:r>
              <w:t>unemplyment</w:t>
            </w:r>
            <w:proofErr w:type="spellEnd"/>
            <w:r>
              <w:t>.</w:t>
            </w:r>
          </w:p>
          <w:p w:rsidR="008F0551" w:rsidRDefault="008A6E84" w:rsidP="00BB1A1A">
            <w:r>
              <w:t>Poverty level 25% (2007 est.)</w:t>
            </w:r>
          </w:p>
        </w:tc>
      </w:tr>
      <w:tr w:rsidR="008F0551">
        <w:tc>
          <w:tcPr>
            <w:tcW w:w="2214" w:type="dxa"/>
          </w:tcPr>
          <w:p w:rsidR="008F0551" w:rsidRDefault="008F0551" w:rsidP="00BB1A1A"/>
          <w:p w:rsidR="008F0551" w:rsidRDefault="00BB1A1A" w:rsidP="00BB1A1A">
            <w:proofErr w:type="spellStart"/>
            <w:proofErr w:type="gramStart"/>
            <w:r>
              <w:t>afaghanstan</w:t>
            </w:r>
            <w:proofErr w:type="spellEnd"/>
            <w:proofErr w:type="gramEnd"/>
          </w:p>
          <w:p w:rsidR="008F0551" w:rsidRDefault="008F0551" w:rsidP="00BB1A1A">
            <w:r>
              <w:t>(</w:t>
            </w:r>
            <w:proofErr w:type="gramStart"/>
            <w:r>
              <w:t>must</w:t>
            </w:r>
            <w:proofErr w:type="gramEnd"/>
            <w:r>
              <w:t xml:space="preserve"> be a South Asian or East and Southeast Asian country)</w:t>
            </w:r>
          </w:p>
          <w:p w:rsidR="008F0551" w:rsidRDefault="008F0551" w:rsidP="00BB1A1A"/>
          <w:p w:rsidR="008F0551" w:rsidRDefault="008F0551" w:rsidP="00BB1A1A"/>
        </w:tc>
        <w:tc>
          <w:tcPr>
            <w:tcW w:w="2394" w:type="dxa"/>
          </w:tcPr>
          <w:p w:rsidR="008F0551" w:rsidRDefault="00BB1A1A" w:rsidP="00BB1A1A">
            <w:pPr>
              <w:tabs>
                <w:tab w:val="left" w:pos="6300"/>
              </w:tabs>
            </w:pPr>
            <w:r>
              <w:t>Afghanistan is extremely poor, landlocked, and highly dependent on foreign aid. Much of the population continues to suffer from shortages of housing, clean water, recovering from decades of conflict</w:t>
            </w:r>
          </w:p>
        </w:tc>
        <w:tc>
          <w:tcPr>
            <w:tcW w:w="2520" w:type="dxa"/>
          </w:tcPr>
          <w:p w:rsidR="008F0551" w:rsidRDefault="00BB1A1A" w:rsidP="00BB1A1A">
            <w:r>
              <w:t>$1,000 (2011 est.)</w:t>
            </w:r>
          </w:p>
        </w:tc>
        <w:tc>
          <w:tcPr>
            <w:tcW w:w="2160" w:type="dxa"/>
          </w:tcPr>
          <w:p w:rsidR="008F0551" w:rsidRDefault="00BB1A1A" w:rsidP="00BB1A1A">
            <w:r>
              <w:t>15 million (2004 est.</w:t>
            </w:r>
          </w:p>
        </w:tc>
        <w:tc>
          <w:tcPr>
            <w:tcW w:w="3510" w:type="dxa"/>
          </w:tcPr>
          <w:p w:rsidR="00BB1A1A" w:rsidRDefault="00BB1A1A" w:rsidP="00BB1A1A">
            <w:r>
              <w:t>7.7% (2011 est.) inflation rate,</w:t>
            </w:r>
          </w:p>
          <w:p w:rsidR="008F0551" w:rsidRDefault="00BB1A1A" w:rsidP="00BB1A1A">
            <w:r>
              <w:t>8.8% of GDP (2011 est.) taxes</w:t>
            </w:r>
          </w:p>
        </w:tc>
      </w:tr>
      <w:tr w:rsidR="008F0551">
        <w:tc>
          <w:tcPr>
            <w:tcW w:w="2214" w:type="dxa"/>
          </w:tcPr>
          <w:p w:rsidR="008F0551" w:rsidRDefault="008F0551" w:rsidP="00BB1A1A"/>
          <w:p w:rsidR="008F0551" w:rsidRDefault="008F0551" w:rsidP="00BB1A1A">
            <w:r>
              <w:t>_</w:t>
            </w:r>
            <w:proofErr w:type="spellStart"/>
            <w:proofErr w:type="gramStart"/>
            <w:r w:rsidR="00BB1A1A">
              <w:t>pakastan</w:t>
            </w:r>
            <w:proofErr w:type="spellEnd"/>
            <w:proofErr w:type="gramEnd"/>
            <w:r>
              <w:t>_____________________</w:t>
            </w:r>
          </w:p>
          <w:p w:rsidR="008F0551" w:rsidRDefault="008F0551" w:rsidP="00BB1A1A">
            <w:r>
              <w:t>(</w:t>
            </w:r>
            <w:proofErr w:type="gramStart"/>
            <w:r>
              <w:t>must</w:t>
            </w:r>
            <w:proofErr w:type="gramEnd"/>
            <w:r>
              <w:t xml:space="preserve"> be a South Asian or East and Southeast Asian country)</w:t>
            </w:r>
          </w:p>
          <w:p w:rsidR="008F0551" w:rsidRDefault="008F0551" w:rsidP="00BB1A1A"/>
          <w:p w:rsidR="008F0551" w:rsidRDefault="008F0551" w:rsidP="00BB1A1A"/>
          <w:p w:rsidR="008F0551" w:rsidRDefault="008F0551" w:rsidP="00BB1A1A"/>
        </w:tc>
        <w:tc>
          <w:tcPr>
            <w:tcW w:w="2394" w:type="dxa"/>
          </w:tcPr>
          <w:p w:rsidR="00BB1A1A" w:rsidRDefault="00BB1A1A" w:rsidP="00BB1A1A">
            <w:pPr>
              <w:tabs>
                <w:tab w:val="left" w:pos="2250"/>
              </w:tabs>
            </w:pPr>
            <w:proofErr w:type="gramStart"/>
            <w:r>
              <w:t>internal</w:t>
            </w:r>
            <w:proofErr w:type="gramEnd"/>
            <w:r>
              <w:t xml:space="preserve"> political disputes and low levels of foreign investment,</w:t>
            </w:r>
          </w:p>
          <w:p w:rsidR="008F0551" w:rsidRDefault="00BB1A1A" w:rsidP="00BB1A1A">
            <w:pPr>
              <w:tabs>
                <w:tab w:val="left" w:pos="2250"/>
              </w:tabs>
            </w:pPr>
            <w:r>
              <w:t>Pakistan remains stuck in a low-income, low-growth trap, with growth averaging 2.9% per year</w:t>
            </w:r>
          </w:p>
        </w:tc>
        <w:tc>
          <w:tcPr>
            <w:tcW w:w="2520" w:type="dxa"/>
          </w:tcPr>
          <w:p w:rsidR="008F0551" w:rsidRDefault="00BB1A1A" w:rsidP="00BB1A1A">
            <w:r>
              <w:t>$2,800 (2011 est.)</w:t>
            </w:r>
          </w:p>
        </w:tc>
        <w:tc>
          <w:tcPr>
            <w:tcW w:w="2160" w:type="dxa"/>
          </w:tcPr>
          <w:p w:rsidR="008F0551" w:rsidRDefault="00BB1A1A" w:rsidP="00BB1A1A">
            <w:r>
              <w:t>58.41 million</w:t>
            </w:r>
          </w:p>
        </w:tc>
        <w:tc>
          <w:tcPr>
            <w:tcW w:w="3510" w:type="dxa"/>
          </w:tcPr>
          <w:p w:rsidR="00BB1A1A" w:rsidRDefault="00BB1A1A" w:rsidP="00BB1A1A">
            <w:r>
              <w:t>5.6% (2011 est.) unemployment</w:t>
            </w:r>
          </w:p>
          <w:p w:rsidR="008F0551" w:rsidRDefault="00BB1A1A" w:rsidP="00BB1A1A">
            <w:r>
              <w:t xml:space="preserve"> 22.3% (FY05/06 est.) poverty line</w:t>
            </w:r>
          </w:p>
        </w:tc>
      </w:tr>
    </w:tbl>
    <w:p w:rsidR="00AF1F18" w:rsidRDefault="00BB1A1A">
      <w:r>
        <w:br w:type="textWrapping" w:clear="all"/>
      </w:r>
    </w:p>
    <w:sectPr w:rsidR="00AF1F18" w:rsidSect="008F0551"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pyrus Condensed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B1BB5"/>
    <w:rsid w:val="000D2649"/>
    <w:rsid w:val="0014312F"/>
    <w:rsid w:val="00415CD9"/>
    <w:rsid w:val="006B1BB5"/>
    <w:rsid w:val="006C79CD"/>
    <w:rsid w:val="00700E01"/>
    <w:rsid w:val="008A6E84"/>
    <w:rsid w:val="008F0551"/>
    <w:rsid w:val="00917146"/>
    <w:rsid w:val="00A028B9"/>
    <w:rsid w:val="00A460E7"/>
    <w:rsid w:val="00AF1F18"/>
    <w:rsid w:val="00BB1A1A"/>
    <w:rsid w:val="00CC55F7"/>
    <w:rsid w:val="00CF113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B1BB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AF1F1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F1F1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cia.gov/library/publications/the-world-factbook/" TargetMode="Externa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284</Words>
  <Characters>1620</Characters>
  <Application>Microsoft Macintosh Word</Application>
  <DocSecurity>0</DocSecurity>
  <Lines>13</Lines>
  <Paragraphs>3</Paragraphs>
  <ScaleCrop>false</ScaleCrop>
  <Company>Cincinnati Public Schools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5</cp:revision>
  <dcterms:created xsi:type="dcterms:W3CDTF">2012-04-01T16:08:00Z</dcterms:created>
  <dcterms:modified xsi:type="dcterms:W3CDTF">2012-04-10T20:05:00Z</dcterms:modified>
</cp:coreProperties>
</file>